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C02" w:rsidRDefault="00A55C02" w:rsidP="007A7116">
      <w:pPr>
        <w:pStyle w:val="NoSpacing"/>
        <w:spacing w:line="276" w:lineRule="auto"/>
      </w:pPr>
      <w:r w:rsidRPr="00F60539">
        <w:rPr>
          <w:b/>
        </w:rPr>
        <w:t xml:space="preserve">What is the rationale for supporting a media literate classroom environment? </w:t>
      </w:r>
      <w:r w:rsidR="00F60539">
        <w:t>In today’s world it is critical to incorporate new learning strategies to compete with international demand.  In many industries</w:t>
      </w:r>
      <w:r w:rsidR="00467E4F">
        <w:t>,</w:t>
      </w:r>
      <w:r w:rsidR="00F60539">
        <w:t xml:space="preserve"> and in many aspects of the working world</w:t>
      </w:r>
      <w:r w:rsidR="00467E4F">
        <w:t>,</w:t>
      </w:r>
      <w:r w:rsidR="00F60539">
        <w:t xml:space="preserve"> things have gone digital.  Technology has taken over everything from parking meters to time clocks to meeting spaces.  To prepare today’s students for tomorrow’s world, we need to incorporate the fundamentals of technology into the classroom so that they are comfortable with the main ideas and </w:t>
      </w:r>
      <w:r w:rsidR="00467E4F">
        <w:t>can critically think to adapt to changing needs in the future.  By providing students exposure to several different kinds of technology in the classroom, we are expanding their learning capabilities and making more advancements possible for the future.  Think back 25 years – did anyone ever think most household in America would have small, portable computers or people would have mini-computer-phones glued to their hands at all times?  What will the students of today invent tomorrow because of their education and exposure to new, changing ideas?</w:t>
      </w:r>
    </w:p>
    <w:p w:rsidR="00467E4F" w:rsidRDefault="00467E4F" w:rsidP="007A7116">
      <w:pPr>
        <w:pStyle w:val="NoSpacing"/>
        <w:spacing w:line="276" w:lineRule="auto"/>
      </w:pPr>
    </w:p>
    <w:p w:rsidR="00467E4F" w:rsidRDefault="00467E4F" w:rsidP="007A7116">
      <w:pPr>
        <w:pStyle w:val="NoSpacing"/>
        <w:spacing w:line="276" w:lineRule="auto"/>
      </w:pPr>
      <w:r w:rsidRPr="00F60539">
        <w:rPr>
          <w:b/>
        </w:rPr>
        <w:t>How does the use of digital multimedia enhance communication?</w:t>
      </w:r>
      <w:r>
        <w:br/>
      </w:r>
      <w:r w:rsidR="00CA577E">
        <w:t xml:space="preserve">Thinking in the </w:t>
      </w:r>
      <w:r w:rsidR="007A7116">
        <w:t>global</w:t>
      </w:r>
      <w:r w:rsidR="00CA577E">
        <w:t xml:space="preserve"> world, the remarkable enhancements that technology has made to the </w:t>
      </w:r>
      <w:r w:rsidR="007A7116">
        <w:t xml:space="preserve">average </w:t>
      </w:r>
      <w:r w:rsidR="00CA577E">
        <w:t xml:space="preserve">office has created a more productive environment.  </w:t>
      </w:r>
      <w:r w:rsidR="007A7116">
        <w:t>T</w:t>
      </w:r>
      <w:r w:rsidR="00CA577E">
        <w:t xml:space="preserve">he ability to collaborate with people across the continents via email or video conferencing has given professionals access to subject matter experts worldwide.  </w:t>
      </w:r>
      <w:r w:rsidR="007A7116">
        <w:t>In addition, materials, documents, data, and research can be instantly pulled up in front of everyone and projected onto the screen in front of everyone in a meeting.  There is no longer a need to carrying around reams of paper or worry about forgetting important documents when everything can be accessed electronically.  Questions no longer go unanswered until someone looks them up after the meeting – they can be instantly researched online, speeding up productivity and efficiency.  By instilling these on-your-toes thinking concepts in our students today, we are ensuring a future of immediate knowledge sharing.</w:t>
      </w:r>
    </w:p>
    <w:p w:rsidR="00A55C02" w:rsidRDefault="00A55C02" w:rsidP="007A7116">
      <w:pPr>
        <w:pStyle w:val="NoSpacing"/>
        <w:spacing w:line="276" w:lineRule="auto"/>
      </w:pPr>
    </w:p>
    <w:p w:rsidR="007A7116" w:rsidRDefault="00A55C02" w:rsidP="007A7116">
      <w:pPr>
        <w:pStyle w:val="NoSpacing"/>
        <w:spacing w:line="276" w:lineRule="auto"/>
        <w:rPr>
          <w:b/>
        </w:rPr>
      </w:pPr>
      <w:r w:rsidRPr="007A7116">
        <w:rPr>
          <w:b/>
        </w:rPr>
        <w:t>How does the use of digital multimedia resources inspire and engage all learners?</w:t>
      </w:r>
    </w:p>
    <w:p w:rsidR="007A7116" w:rsidRDefault="007A7116" w:rsidP="007A7116">
      <w:pPr>
        <w:pStyle w:val="NoSpacing"/>
        <w:spacing w:line="276" w:lineRule="auto"/>
      </w:pPr>
      <w:r>
        <w:t>No longer are schools restricted to the lecture-and-chalkboard style of teaching.  The countless number of enhancements that teachers can make to their lesson plans allow those students with different learning styles who were once left behind to be engaged and up front.  Instead of requiring posters and a three minute speech, teachers can assign students video presentations and artistic interpretations.  Textbooks can come alive with movies demonstrating concepts.  The classroom is a much more exciting and engaging environment.  Kids have lots of energy and a thirst for knowledge.  The great expansion of digital media resources only drives that creativity and builds on student strengths.</w:t>
      </w:r>
    </w:p>
    <w:p w:rsidR="00A55C02" w:rsidRDefault="00A55C02" w:rsidP="007A7116">
      <w:pPr>
        <w:pStyle w:val="NoSpacing"/>
        <w:spacing w:line="276" w:lineRule="auto"/>
      </w:pPr>
    </w:p>
    <w:p w:rsidR="00A55C02" w:rsidRDefault="00A55C02" w:rsidP="007A7116">
      <w:pPr>
        <w:pStyle w:val="NoSpacing"/>
        <w:spacing w:line="276" w:lineRule="auto"/>
      </w:pPr>
    </w:p>
    <w:sectPr w:rsidR="00A55C02" w:rsidSect="002B4C72">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16B8" w:rsidRDefault="007616B8" w:rsidP="00CA577E">
      <w:pPr>
        <w:spacing w:after="0" w:line="240" w:lineRule="auto"/>
      </w:pPr>
      <w:r>
        <w:separator/>
      </w:r>
    </w:p>
  </w:endnote>
  <w:endnote w:type="continuationSeparator" w:id="0">
    <w:p w:rsidR="007616B8" w:rsidRDefault="007616B8" w:rsidP="00CA57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16B8" w:rsidRDefault="007616B8" w:rsidP="00CA577E">
      <w:pPr>
        <w:spacing w:after="0" w:line="240" w:lineRule="auto"/>
      </w:pPr>
      <w:r>
        <w:separator/>
      </w:r>
    </w:p>
  </w:footnote>
  <w:footnote w:type="continuationSeparator" w:id="0">
    <w:p w:rsidR="007616B8" w:rsidRDefault="007616B8" w:rsidP="00CA57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77E" w:rsidRPr="00CA577E" w:rsidRDefault="00CA577E" w:rsidP="00CA577E">
    <w:pPr>
      <w:pStyle w:val="Header"/>
      <w:jc w:val="center"/>
      <w:rPr>
        <w:b/>
        <w:u w:val="single"/>
      </w:rPr>
    </w:pPr>
    <w:r w:rsidRPr="00CA577E">
      <w:rPr>
        <w:b/>
        <w:u w:val="single"/>
      </w:rPr>
      <w:t>Scotland – Final Project Written Reflection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AF6643"/>
    <w:multiLevelType w:val="multilevel"/>
    <w:tmpl w:val="EDE64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54489"/>
    <w:rsid w:val="002B4C72"/>
    <w:rsid w:val="003E5A14"/>
    <w:rsid w:val="00467E4F"/>
    <w:rsid w:val="007616B8"/>
    <w:rsid w:val="007A7116"/>
    <w:rsid w:val="00A55C02"/>
    <w:rsid w:val="00CA577E"/>
    <w:rsid w:val="00D54489"/>
    <w:rsid w:val="00F605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C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A577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A577E"/>
  </w:style>
  <w:style w:type="paragraph" w:styleId="Footer">
    <w:name w:val="footer"/>
    <w:basedOn w:val="Normal"/>
    <w:link w:val="FooterChar"/>
    <w:uiPriority w:val="99"/>
    <w:semiHidden/>
    <w:unhideWhenUsed/>
    <w:rsid w:val="00CA577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A577E"/>
  </w:style>
  <w:style w:type="paragraph" w:styleId="NoSpacing">
    <w:name w:val="No Spacing"/>
    <w:uiPriority w:val="1"/>
    <w:qFormat/>
    <w:rsid w:val="007A711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80201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1</Pages>
  <Words>428</Words>
  <Characters>2442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Scotland</dc:creator>
  <cp:lastModifiedBy>Jennifer Craig Scotland</cp:lastModifiedBy>
  <cp:revision>3</cp:revision>
  <dcterms:created xsi:type="dcterms:W3CDTF">2013-01-25T17:02:00Z</dcterms:created>
  <dcterms:modified xsi:type="dcterms:W3CDTF">2013-01-26T02:09:00Z</dcterms:modified>
</cp:coreProperties>
</file>